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1104" w14:textId="6A5DAA26" w:rsidR="0DF8EBBD" w:rsidRDefault="0DF8EBBD" w:rsidP="0DF8EBBD">
      <w:pPr>
        <w:spacing w:after="0" w:line="240" w:lineRule="auto"/>
        <w:ind w:right="120"/>
        <w:rPr>
          <w:rFonts w:ascii="Arial" w:hAnsi="Arial"/>
          <w:sz w:val="18"/>
          <w:szCs w:val="18"/>
          <w:lang w:val="en-CA"/>
        </w:rPr>
      </w:pPr>
      <w:bookmarkStart w:id="0" w:name="_GoBack"/>
      <w:bookmarkEnd w:id="0"/>
      <w:r w:rsidRPr="0DF8EBBD">
        <w:rPr>
          <w:rFonts w:ascii="Arial" w:eastAsia="Arial" w:hAnsi="Arial" w:cs="Arial"/>
          <w:b/>
          <w:bCs/>
          <w:sz w:val="18"/>
          <w:szCs w:val="18"/>
          <w:lang w:val="en-CA"/>
        </w:rPr>
        <w:t>COMMUNICATIONS TECHNOLOGY (TGJ3M</w:t>
      </w:r>
      <w:r w:rsidR="00A604D1">
        <w:rPr>
          <w:rFonts w:ascii="Arial" w:eastAsia="Arial" w:hAnsi="Arial" w:cs="Arial"/>
          <w:b/>
          <w:bCs/>
          <w:sz w:val="18"/>
          <w:szCs w:val="18"/>
          <w:lang w:val="en-CA"/>
        </w:rPr>
        <w:t>/4M</w:t>
      </w:r>
      <w:r w:rsidRPr="0DF8EBBD">
        <w:rPr>
          <w:rFonts w:ascii="Arial" w:eastAsia="Arial" w:hAnsi="Arial" w:cs="Arial"/>
          <w:b/>
          <w:bCs/>
          <w:sz w:val="18"/>
          <w:szCs w:val="18"/>
          <w:lang w:val="en-CA"/>
        </w:rPr>
        <w:t>)</w:t>
      </w:r>
    </w:p>
    <w:p w14:paraId="1E0C1530" w14:textId="31EC52D2" w:rsidR="0DF8EBBD" w:rsidRDefault="0DF8EBBD" w:rsidP="0DF8EBBD">
      <w:pPr>
        <w:spacing w:after="0" w:line="240" w:lineRule="auto"/>
        <w:ind w:right="120"/>
        <w:rPr>
          <w:rFonts w:ascii="Arial" w:eastAsia="Arial" w:hAnsi="Arial" w:cs="Arial"/>
          <w:sz w:val="18"/>
          <w:szCs w:val="18"/>
          <w:lang w:val="en-CA"/>
        </w:rPr>
      </w:pPr>
      <w:r w:rsidRPr="0DF8EBBD">
        <w:rPr>
          <w:rFonts w:ascii="Arial" w:eastAsia="Arial" w:hAnsi="Arial" w:cs="Arial"/>
          <w:sz w:val="18"/>
          <w:szCs w:val="18"/>
          <w:lang w:val="en-CA"/>
        </w:rPr>
        <w:t>The course examines communications technology from a media perspective. Students will develop knowledge and skills as they design and produce media projects in the areas of live, recorded, and graphic communications. These areas may include TV, video, and movie production; radio and audio production; print and graphic communications; photography; digital imagining; broadcast journalism; and interactive new media. Students will also develop an awareness of related environmental and societal issues, and will explore college and university programs and career opportunities in the various fields communications technology fields.</w:t>
      </w:r>
    </w:p>
    <w:p w14:paraId="7D52C6B8" w14:textId="4E09C728" w:rsidR="0DF8EBBD" w:rsidRDefault="0DF8EBBD" w:rsidP="0DF8EBBD">
      <w:pPr>
        <w:spacing w:after="0" w:line="240" w:lineRule="auto"/>
        <w:ind w:right="120"/>
        <w:rPr>
          <w:rFonts w:ascii="Arial" w:eastAsia="Arial" w:hAnsi="Arial" w:cs="Arial"/>
          <w:sz w:val="18"/>
          <w:szCs w:val="18"/>
          <w:lang w:val="en-CA"/>
        </w:rPr>
      </w:pPr>
    </w:p>
    <w:p w14:paraId="37FBB06C" w14:textId="2C8706D4" w:rsidR="0DF8EBBD" w:rsidRDefault="0DF8EBBD" w:rsidP="0DF8EBBD">
      <w:pPr>
        <w:spacing w:after="0" w:line="240" w:lineRule="auto"/>
        <w:ind w:right="120"/>
        <w:rPr>
          <w:rFonts w:ascii="Arial" w:hAnsi="Arial"/>
          <w:sz w:val="18"/>
          <w:szCs w:val="18"/>
          <w:lang w:val="en-CA"/>
        </w:rPr>
      </w:pPr>
    </w:p>
    <w:p w14:paraId="0B840700" w14:textId="3549BB68" w:rsidR="003F73E8" w:rsidRPr="00925DA1"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INFORMATION TECHNOLOGY FOR THE SCHOOL OR WORKPLACE (BTA3O)</w:t>
      </w:r>
    </w:p>
    <w:p w14:paraId="424E6D39" w14:textId="498EDD49" w:rsidR="00D83907"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 xml:space="preserve">Using a hands-on approach, individuals will develop information technology skills appropriate for the workplace or (post-secondary) school environments. Using Microsoft Office 2013 Word and Excel, individuals will learn to apply a variety of word processing and spreadsheet techniques to produce common business documents. </w:t>
      </w:r>
    </w:p>
    <w:p w14:paraId="0CCAF8D1" w14:textId="00A86FFB" w:rsidR="00501FD6" w:rsidRPr="00D83907"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i/>
          <w:iCs/>
          <w:sz w:val="16"/>
          <w:szCs w:val="16"/>
          <w:lang w:val="en-CA"/>
        </w:rPr>
        <w:t>No Prerequisite required; familiarity with computers and word processing, spreadsheet software suggested.</w:t>
      </w:r>
    </w:p>
    <w:p w14:paraId="15945AF5" w14:textId="77777777" w:rsidR="007A7B04" w:rsidRDefault="007A7B04" w:rsidP="000237A6">
      <w:pPr>
        <w:spacing w:after="0" w:line="240" w:lineRule="auto"/>
        <w:ind w:right="120"/>
        <w:rPr>
          <w:rFonts w:ascii="Arial" w:hAnsi="Arial"/>
          <w:sz w:val="18"/>
          <w:szCs w:val="18"/>
          <w:lang w:val="en-CA"/>
        </w:rPr>
      </w:pPr>
    </w:p>
    <w:p w14:paraId="77723461" w14:textId="7D13DEE3" w:rsidR="000237A6" w:rsidRPr="00327618" w:rsidRDefault="00327618" w:rsidP="25F10B4A">
      <w:pPr>
        <w:spacing w:after="0" w:line="240" w:lineRule="auto"/>
        <w:ind w:right="120"/>
        <w:rPr>
          <w:rFonts w:ascii="Arial" w:eastAsia="Arial" w:hAnsi="Arial" w:cs="Arial"/>
          <w:b/>
          <w:bCs/>
          <w:sz w:val="18"/>
          <w:szCs w:val="18"/>
          <w:lang w:val="en-CA"/>
        </w:rPr>
      </w:pPr>
      <w:r w:rsidRPr="49DCE739">
        <w:rPr>
          <w:b/>
          <w:bCs/>
        </w:rPr>
        <w:t>CHALLENGE &amp; CHANGE IN SOCIETY (HSB4U</w:t>
      </w:r>
      <w:r w:rsidR="005065CE" w:rsidRPr="00327618">
        <w:fldChar w:fldCharType="begin"/>
      </w:r>
      <w:r w:rsidR="000237A6" w:rsidRPr="00327618">
        <w:rPr>
          <w:rFonts w:ascii="Arial" w:hAnsi="Arial"/>
          <w:b/>
          <w:sz w:val="18"/>
          <w:szCs w:val="18"/>
          <w:lang w:val="en-CA"/>
        </w:rPr>
        <w:instrText xml:space="preserve"> SEQ CHAPTER \h \r 1</w:instrText>
      </w:r>
      <w:r w:rsidR="005065CE" w:rsidRPr="00327618">
        <w:rPr>
          <w:rFonts w:ascii="Arial" w:hAnsi="Arial"/>
          <w:b/>
          <w:sz w:val="18"/>
          <w:szCs w:val="18"/>
          <w:lang w:val="en-CA"/>
        </w:rPr>
        <w:fldChar w:fldCharType="end"/>
      </w:r>
      <w:r w:rsidR="000237A6" w:rsidRPr="00327618">
        <w:rPr>
          <w:rFonts w:ascii="Arial" w:hAnsi="Arial" w:cs="Arial"/>
          <w:b/>
          <w:bCs/>
          <w:sz w:val="18"/>
          <w:szCs w:val="18"/>
          <w:lang w:val="en-CA"/>
        </w:rPr>
        <w:t>)</w:t>
      </w:r>
    </w:p>
    <w:p w14:paraId="73506319"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University Preparation</w:t>
      </w:r>
    </w:p>
    <w:p w14:paraId="6DF6ABA4"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critically analyse how and why cultural, social and behavioural patterns changes over time. They will explore the ideas of social theorists and use those ideas to analyse causes of and responses to challenges such as technological change, deviance and global inequalities. Students will explore ways in which social science research methods can be used to study social science.</w:t>
      </w:r>
    </w:p>
    <w:p w14:paraId="2B23B2A2" w14:textId="77777777" w:rsidR="000237A6" w:rsidRPr="000237A6"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Any University, University/College preparation course in Social Sciences and Humanities, English, or Canadian &amp; World Studies.</w:t>
      </w:r>
    </w:p>
    <w:p w14:paraId="467A8996" w14:textId="77777777" w:rsidR="000237A6" w:rsidRPr="000237A6" w:rsidRDefault="000237A6" w:rsidP="000237A6">
      <w:pPr>
        <w:spacing w:after="0" w:line="240" w:lineRule="auto"/>
        <w:ind w:right="120"/>
        <w:rPr>
          <w:rFonts w:ascii="Arial" w:hAnsi="Arial" w:cs="Arial"/>
          <w:b/>
          <w:sz w:val="16"/>
          <w:szCs w:val="16"/>
          <w:lang w:val="en-CA"/>
        </w:rPr>
      </w:pPr>
    </w:p>
    <w:p w14:paraId="65FD2A43" w14:textId="7424B864"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18"/>
          <w:szCs w:val="18"/>
          <w:lang w:val="en-CA"/>
        </w:rPr>
        <w:instrText xml:space="preserve"> SEQ CHAPTER \h \r 1</w:instrText>
      </w:r>
      <w:r w:rsidRPr="000237A6">
        <w:rPr>
          <w:rFonts w:ascii="Arial" w:hAnsi="Arial"/>
          <w:sz w:val="18"/>
          <w:szCs w:val="18"/>
          <w:lang w:val="en-CA"/>
        </w:rPr>
        <w:fldChar w:fldCharType="end"/>
      </w:r>
      <w:r w:rsidR="000237A6" w:rsidRPr="000237A6">
        <w:rPr>
          <w:rFonts w:ascii="Arial" w:hAnsi="Arial" w:cs="Arial"/>
          <w:b/>
          <w:bCs/>
          <w:sz w:val="18"/>
          <w:szCs w:val="18"/>
          <w:lang w:val="en-CA"/>
        </w:rPr>
        <w:t>ENGLISH (ENG3C)</w:t>
      </w:r>
    </w:p>
    <w:p w14:paraId="3C4B4653"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College Preparation</w:t>
      </w:r>
    </w:p>
    <w:p w14:paraId="2ED5ACE7" w14:textId="77777777" w:rsidR="000237A6" w:rsidRPr="000237A6"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sz w:val="18"/>
          <w:szCs w:val="18"/>
          <w:lang w:val="en-CA"/>
        </w:rPr>
        <w:t xml:space="preserve">This course emphasizes the development of literacy, communication, and creative thinking skills.  An important focus will be on using language with precision and clarity. </w:t>
      </w:r>
      <w:r w:rsidRPr="25F10B4A">
        <w:rPr>
          <w:rFonts w:ascii="Arial" w:eastAsia="Arial" w:hAnsi="Arial" w:cs="Arial"/>
          <w:b/>
          <w:bCs/>
          <w:i/>
          <w:iCs/>
          <w:sz w:val="16"/>
          <w:szCs w:val="16"/>
          <w:lang w:val="en-CA"/>
        </w:rPr>
        <w:t>Prerequisite:  ENG2P</w:t>
      </w:r>
    </w:p>
    <w:p w14:paraId="5656F016" w14:textId="77777777" w:rsidR="00143282" w:rsidRDefault="00143282" w:rsidP="000237A6">
      <w:pPr>
        <w:spacing w:after="0" w:line="240" w:lineRule="auto"/>
        <w:ind w:right="120"/>
        <w:rPr>
          <w:rFonts w:ascii="Arial" w:hAnsi="Arial"/>
          <w:sz w:val="24"/>
          <w:szCs w:val="24"/>
          <w:lang w:val="en-CA"/>
        </w:rPr>
      </w:pPr>
    </w:p>
    <w:p w14:paraId="7D17EAED" w14:textId="77777777" w:rsidR="00B90994" w:rsidRDefault="00B90994" w:rsidP="25F10B4A">
      <w:pPr>
        <w:spacing w:after="0" w:line="240" w:lineRule="auto"/>
        <w:ind w:right="120"/>
      </w:pPr>
    </w:p>
    <w:p w14:paraId="25F87CCA" w14:textId="77777777" w:rsidR="00B90994" w:rsidRDefault="00B90994" w:rsidP="25F10B4A">
      <w:pPr>
        <w:spacing w:after="0" w:line="240" w:lineRule="auto"/>
        <w:ind w:right="120"/>
      </w:pPr>
    </w:p>
    <w:p w14:paraId="24B4C146" w14:textId="77777777" w:rsidR="00B90994" w:rsidRDefault="00B90994" w:rsidP="25F10B4A">
      <w:pPr>
        <w:spacing w:after="0" w:line="240" w:lineRule="auto"/>
        <w:ind w:right="120"/>
      </w:pPr>
    </w:p>
    <w:p w14:paraId="6045517C" w14:textId="2CDF5F81"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ENGLISH (ENG4C)</w:t>
      </w:r>
    </w:p>
    <w:p w14:paraId="5E53E58D"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sz w:val="18"/>
          <w:szCs w:val="18"/>
          <w:lang w:val="en-CA"/>
        </w:rPr>
        <w:t>College Preparation</w:t>
      </w:r>
    </w:p>
    <w:p w14:paraId="539A3474" w14:textId="77777777" w:rsidR="000237A6" w:rsidRPr="000237A6" w:rsidRDefault="25F10B4A" w:rsidP="25F10B4A">
      <w:pPr>
        <w:spacing w:after="0" w:line="240" w:lineRule="auto"/>
        <w:ind w:right="120"/>
        <w:rPr>
          <w:rFonts w:ascii="Arial" w:eastAsia="Arial" w:hAnsi="Arial" w:cs="Arial"/>
          <w:i/>
          <w:iCs/>
          <w:sz w:val="16"/>
          <w:szCs w:val="16"/>
          <w:lang w:val="en-CA"/>
        </w:rPr>
      </w:pPr>
      <w:r w:rsidRPr="25F10B4A">
        <w:rPr>
          <w:rFonts w:ascii="Arial" w:eastAsia="Arial" w:hAnsi="Arial" w:cs="Arial"/>
          <w:sz w:val="18"/>
          <w:szCs w:val="18"/>
          <w:lang w:val="en-CA"/>
        </w:rPr>
        <w:t xml:space="preserve">Students will analyse a variety of informational and graphic texts, as well as literary texts from various countries and cultures, and create oral, written, and media texts in a variety of forms. </w:t>
      </w:r>
      <w:r w:rsidRPr="25F10B4A">
        <w:rPr>
          <w:rFonts w:ascii="Arial" w:eastAsia="Arial" w:hAnsi="Arial" w:cs="Arial"/>
          <w:b/>
          <w:bCs/>
          <w:i/>
          <w:iCs/>
          <w:sz w:val="16"/>
          <w:szCs w:val="16"/>
          <w:lang w:val="en-CA"/>
        </w:rPr>
        <w:t>Prerequisite: ENG3C</w:t>
      </w:r>
    </w:p>
    <w:p w14:paraId="5DDB2500" w14:textId="77777777" w:rsidR="0043652F" w:rsidRPr="00143282" w:rsidRDefault="0043652F" w:rsidP="000237A6">
      <w:pPr>
        <w:spacing w:after="0" w:line="240" w:lineRule="auto"/>
        <w:ind w:right="120"/>
        <w:rPr>
          <w:rFonts w:ascii="Arial" w:hAnsi="Arial"/>
          <w:sz w:val="18"/>
          <w:szCs w:val="18"/>
          <w:lang w:val="en-CA"/>
        </w:rPr>
      </w:pPr>
    </w:p>
    <w:p w14:paraId="3B274931" w14:textId="40624CE2"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ENGLISH (ENG4U)</w:t>
      </w:r>
    </w:p>
    <w:p w14:paraId="6D2FAE9F"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sz w:val="18"/>
          <w:szCs w:val="18"/>
          <w:lang w:val="en-CA"/>
        </w:rPr>
        <w:t>University Preparation</w:t>
      </w:r>
    </w:p>
    <w:p w14:paraId="594AF116" w14:textId="03EDC3A5" w:rsidR="000237A6" w:rsidRPr="000237A6" w:rsidRDefault="25F10B4A" w:rsidP="25F10B4A">
      <w:pPr>
        <w:spacing w:after="0" w:line="240" w:lineRule="auto"/>
        <w:ind w:right="120"/>
        <w:rPr>
          <w:rFonts w:ascii="Arial" w:eastAsia="Arial" w:hAnsi="Arial" w:cs="Arial"/>
          <w:i/>
          <w:iCs/>
          <w:sz w:val="16"/>
          <w:szCs w:val="16"/>
          <w:lang w:val="en-CA"/>
        </w:rPr>
      </w:pPr>
      <w:r w:rsidRPr="25F10B4A">
        <w:rPr>
          <w:rFonts w:ascii="Arial" w:eastAsia="Arial" w:hAnsi="Arial" w:cs="Arial"/>
          <w:sz w:val="18"/>
          <w:szCs w:val="18"/>
          <w:lang w:val="en-CA"/>
        </w:rPr>
        <w:t xml:space="preserve">Students will analyse a range of challenging literary texts from various periods, countries, and cultures; interpret and evaluate informational and graphic texts; and create oral, written, and media texts in a variety of forms.  </w:t>
      </w:r>
      <w:r w:rsidRPr="25F10B4A">
        <w:rPr>
          <w:rFonts w:ascii="Arial" w:eastAsia="Arial" w:hAnsi="Arial" w:cs="Arial"/>
          <w:b/>
          <w:bCs/>
          <w:i/>
          <w:iCs/>
          <w:sz w:val="16"/>
          <w:szCs w:val="16"/>
          <w:lang w:val="en-CA"/>
        </w:rPr>
        <w:t>Prerequisite: ENG3U</w:t>
      </w:r>
    </w:p>
    <w:p w14:paraId="2B0FC56A" w14:textId="77777777" w:rsidR="000237A6" w:rsidRPr="000237A6" w:rsidRDefault="000237A6" w:rsidP="000237A6">
      <w:pPr>
        <w:spacing w:after="0" w:line="240" w:lineRule="auto"/>
        <w:ind w:right="120"/>
        <w:rPr>
          <w:rFonts w:ascii="Arial" w:hAnsi="Arial" w:cs="Arial"/>
          <w:sz w:val="18"/>
          <w:szCs w:val="18"/>
          <w:lang w:val="en-CA"/>
        </w:rPr>
      </w:pPr>
    </w:p>
    <w:p w14:paraId="5C06269D" w14:textId="77777777" w:rsidR="003A27F1" w:rsidRDefault="003A27F1" w:rsidP="0009402F">
      <w:pPr>
        <w:spacing w:after="0" w:line="240" w:lineRule="auto"/>
        <w:ind w:right="120"/>
        <w:rPr>
          <w:b/>
        </w:rPr>
      </w:pPr>
    </w:p>
    <w:p w14:paraId="171546FB" w14:textId="3F3DE379" w:rsidR="000237A6" w:rsidRPr="00327618" w:rsidRDefault="00327618" w:rsidP="0DF8EBBD">
      <w:pPr>
        <w:spacing w:after="0" w:line="240" w:lineRule="auto"/>
        <w:ind w:right="120"/>
        <w:rPr>
          <w:rFonts w:ascii="Arial" w:eastAsia="Arial" w:hAnsi="Arial" w:cs="Arial"/>
          <w:b/>
          <w:bCs/>
          <w:sz w:val="18"/>
          <w:szCs w:val="18"/>
          <w:lang w:val="en-CA"/>
        </w:rPr>
      </w:pPr>
      <w:r w:rsidRPr="49DCE739">
        <w:rPr>
          <w:b/>
          <w:bCs/>
        </w:rPr>
        <w:t xml:space="preserve">ONTARIO SECONDARY SCHOOL LITERACY COURSE (OLC4O) </w:t>
      </w:r>
      <w:r w:rsidR="005065CE" w:rsidRPr="00327618">
        <w:fldChar w:fldCharType="begin"/>
      </w:r>
      <w:r w:rsidR="000237A6" w:rsidRPr="00327618">
        <w:rPr>
          <w:rFonts w:ascii="Arial" w:hAnsi="Arial"/>
          <w:b/>
          <w:sz w:val="24"/>
          <w:szCs w:val="24"/>
          <w:lang w:val="en-CA"/>
        </w:rPr>
        <w:instrText xml:space="preserve"> SEQ CHAPTER \h \r 1</w:instrText>
      </w:r>
      <w:r w:rsidR="005065CE" w:rsidRPr="00327618">
        <w:rPr>
          <w:rFonts w:ascii="Arial" w:hAnsi="Arial"/>
          <w:b/>
          <w:sz w:val="24"/>
          <w:szCs w:val="24"/>
          <w:lang w:val="en-CA"/>
        </w:rPr>
        <w:fldChar w:fldCharType="end"/>
      </w:r>
      <w:r w:rsidR="000237A6" w:rsidRPr="00327618">
        <w:rPr>
          <w:rFonts w:ascii="Arial" w:eastAsia="Arial" w:hAnsi="Arial" w:cs="Arial"/>
          <w:b/>
          <w:bCs/>
          <w:sz w:val="18"/>
          <w:szCs w:val="18"/>
          <w:lang w:val="en-CA"/>
        </w:rPr>
        <w:t>)</w:t>
      </w:r>
      <w:r w:rsidR="00E470A0" w:rsidRPr="00327618">
        <w:rPr>
          <w:rFonts w:ascii="Arial" w:eastAsia="Arial" w:hAnsi="Arial" w:cs="Arial"/>
          <w:b/>
          <w:bCs/>
          <w:sz w:val="18"/>
          <w:szCs w:val="18"/>
          <w:lang w:val="en-CA"/>
        </w:rPr>
        <w:t>)</w:t>
      </w:r>
    </w:p>
    <w:p w14:paraId="2650CC00" w14:textId="77777777" w:rsidR="000237A6" w:rsidRPr="00143282"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This course is designed to help students acquire and demonstrate the cross-curricular literacy skills that are evaluated by the Ontario Secondary School Literacy test.  Students who successfully complete the Literacy Course will meet the provincial literacy requirement for graduation.</w:t>
      </w:r>
    </w:p>
    <w:p w14:paraId="4209A51A" w14:textId="58EA2F47" w:rsidR="009D51FB" w:rsidRDefault="009D51FB" w:rsidP="000074FB">
      <w:pPr>
        <w:spacing w:after="0" w:line="240" w:lineRule="auto"/>
        <w:ind w:right="120"/>
        <w:rPr>
          <w:rFonts w:ascii="Arial" w:hAnsi="Arial" w:cs="Arial"/>
          <w:b/>
          <w:bCs/>
          <w:sz w:val="18"/>
          <w:szCs w:val="18"/>
          <w:lang w:val="en-CA"/>
        </w:rPr>
      </w:pPr>
    </w:p>
    <w:p w14:paraId="026BB55B" w14:textId="00252F78" w:rsidR="000074FB" w:rsidRPr="00C76DE7"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 xml:space="preserve">MATHEMATICS </w:t>
      </w:r>
      <w:r w:rsidR="00475067">
        <w:rPr>
          <w:rFonts w:ascii="Arial" w:eastAsia="Arial" w:hAnsi="Arial" w:cs="Arial"/>
          <w:b/>
          <w:bCs/>
          <w:sz w:val="18"/>
          <w:szCs w:val="18"/>
          <w:lang w:val="en-CA"/>
        </w:rPr>
        <w:t>–</w:t>
      </w:r>
      <w:r w:rsidRPr="25F10B4A">
        <w:rPr>
          <w:rFonts w:ascii="Arial" w:eastAsia="Arial" w:hAnsi="Arial" w:cs="Arial"/>
          <w:b/>
          <w:bCs/>
          <w:sz w:val="18"/>
          <w:szCs w:val="18"/>
          <w:lang w:val="en-CA"/>
        </w:rPr>
        <w:t xml:space="preserve"> </w:t>
      </w:r>
      <w:r w:rsidRPr="25F10B4A">
        <w:rPr>
          <w:rFonts w:ascii="Arial" w:eastAsia="Arial" w:hAnsi="Arial" w:cs="Arial"/>
          <w:b/>
          <w:bCs/>
          <w:caps/>
          <w:sz w:val="18"/>
          <w:szCs w:val="18"/>
          <w:lang w:val="en-CA"/>
        </w:rPr>
        <w:t>F</w:t>
      </w:r>
      <w:r w:rsidR="00475067">
        <w:rPr>
          <w:rFonts w:ascii="Arial" w:eastAsia="Arial" w:hAnsi="Arial" w:cs="Arial"/>
          <w:b/>
          <w:bCs/>
          <w:caps/>
          <w:sz w:val="18"/>
          <w:szCs w:val="18"/>
          <w:lang w:val="en-CA"/>
        </w:rPr>
        <w:t>UNCTIONS &amp; APPLICATIONS</w:t>
      </w:r>
      <w:r w:rsidRPr="25F10B4A">
        <w:rPr>
          <w:rFonts w:ascii="Arial" w:eastAsia="Arial" w:hAnsi="Arial" w:cs="Arial"/>
          <w:b/>
          <w:bCs/>
          <w:caps/>
          <w:sz w:val="18"/>
          <w:szCs w:val="18"/>
          <w:lang w:val="en-CA"/>
        </w:rPr>
        <w:t xml:space="preserve"> (M</w:t>
      </w:r>
      <w:r w:rsidR="00475067">
        <w:rPr>
          <w:rFonts w:ascii="Arial" w:eastAsia="Arial" w:hAnsi="Arial" w:cs="Arial"/>
          <w:b/>
          <w:bCs/>
          <w:caps/>
          <w:sz w:val="18"/>
          <w:szCs w:val="18"/>
          <w:lang w:val="en-CA"/>
        </w:rPr>
        <w:t>CF3M</w:t>
      </w:r>
      <w:r w:rsidRPr="25F10B4A">
        <w:rPr>
          <w:rFonts w:ascii="Arial" w:eastAsia="Arial" w:hAnsi="Arial" w:cs="Arial"/>
          <w:b/>
          <w:bCs/>
          <w:caps/>
          <w:sz w:val="18"/>
          <w:szCs w:val="18"/>
          <w:lang w:val="en-CA"/>
        </w:rPr>
        <w:t>)</w:t>
      </w:r>
    </w:p>
    <w:p w14:paraId="52D9923F" w14:textId="76792DE6" w:rsidR="0078134C" w:rsidRDefault="00475067" w:rsidP="000237A6">
      <w:pPr>
        <w:spacing w:after="0" w:line="240" w:lineRule="auto"/>
        <w:ind w:right="120"/>
        <w:rPr>
          <w:rFonts w:ascii="Arial" w:eastAsia="Arial" w:hAnsi="Arial" w:cs="Arial"/>
          <w:b/>
          <w:bCs/>
          <w:i/>
          <w:iCs/>
          <w:sz w:val="16"/>
          <w:szCs w:val="16"/>
          <w:lang w:val="en-CA"/>
        </w:rPr>
      </w:pPr>
      <w:r>
        <w:rPr>
          <w:rFonts w:ascii="Arial" w:hAnsi="Arial"/>
          <w:sz w:val="18"/>
          <w:szCs w:val="18"/>
          <w:lang w:val="en-CA"/>
        </w:rPr>
        <w:t xml:space="preserve">This course introduces basic features of the function by extending students’ experiences with quadratic relations. It focuses on quadratic, trigonometric and exponential functions and their use in modeling real-world situations. Students will reason mathematically and communicate their thinking as they solve multi-step problems. </w:t>
      </w:r>
      <w:r w:rsidRPr="25F10B4A">
        <w:rPr>
          <w:rFonts w:ascii="Arial" w:eastAsia="Arial" w:hAnsi="Arial" w:cs="Arial"/>
          <w:b/>
          <w:bCs/>
          <w:i/>
          <w:iCs/>
          <w:sz w:val="16"/>
          <w:szCs w:val="16"/>
          <w:lang w:val="en-CA"/>
        </w:rPr>
        <w:t>Prerequisite:  M</w:t>
      </w:r>
      <w:r>
        <w:rPr>
          <w:rFonts w:ascii="Arial" w:eastAsia="Arial" w:hAnsi="Arial" w:cs="Arial"/>
          <w:b/>
          <w:bCs/>
          <w:i/>
          <w:iCs/>
          <w:sz w:val="16"/>
          <w:szCs w:val="16"/>
          <w:lang w:val="en-CA"/>
        </w:rPr>
        <w:t>FM2P or MPM2D</w:t>
      </w:r>
    </w:p>
    <w:p w14:paraId="3EBD5898" w14:textId="77777777" w:rsidR="00475067" w:rsidRPr="00143282" w:rsidRDefault="00475067" w:rsidP="000237A6">
      <w:pPr>
        <w:spacing w:after="0" w:line="240" w:lineRule="auto"/>
        <w:ind w:right="120"/>
        <w:rPr>
          <w:rFonts w:ascii="Arial" w:hAnsi="Arial"/>
          <w:sz w:val="18"/>
          <w:szCs w:val="18"/>
          <w:lang w:val="en-CA"/>
        </w:rPr>
      </w:pPr>
    </w:p>
    <w:p w14:paraId="7FCC4B95" w14:textId="407B94B5" w:rsidR="000237A6" w:rsidRPr="000237A6" w:rsidRDefault="005065CE" w:rsidP="25F10B4A">
      <w:pPr>
        <w:spacing w:after="0" w:line="240" w:lineRule="auto"/>
        <w:ind w:right="120"/>
        <w:rPr>
          <w:rFonts w:ascii="Arial" w:eastAsia="Arial" w:hAnsi="Arial" w:cs="Arial"/>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MATHEMATICS OF COLLEGE TECHNOLOGY (MCT4C)</w:t>
      </w:r>
    </w:p>
    <w:p w14:paraId="5B7C8505"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sz w:val="18"/>
          <w:szCs w:val="18"/>
          <w:lang w:val="en-CA"/>
        </w:rPr>
        <w:t>College Preparation</w:t>
      </w:r>
    </w:p>
    <w:p w14:paraId="5307EE40" w14:textId="77777777" w:rsidR="000237A6" w:rsidRPr="000237A6" w:rsidRDefault="25F10B4A" w:rsidP="25F10B4A">
      <w:pPr>
        <w:spacing w:after="0" w:line="240" w:lineRule="auto"/>
        <w:ind w:right="120"/>
        <w:rPr>
          <w:rFonts w:ascii="Arial" w:eastAsia="Arial" w:hAnsi="Arial" w:cs="Arial"/>
          <w:i/>
          <w:iCs/>
          <w:sz w:val="16"/>
          <w:szCs w:val="16"/>
          <w:lang w:val="en-CA"/>
        </w:rPr>
      </w:pPr>
      <w:r w:rsidRPr="25F10B4A">
        <w:rPr>
          <w:rFonts w:ascii="Arial" w:eastAsia="Arial" w:hAnsi="Arial" w:cs="Arial"/>
          <w:sz w:val="18"/>
          <w:szCs w:val="18"/>
          <w:lang w:val="en-CA"/>
        </w:rPr>
        <w:t xml:space="preserve">Students will investigate and apply properties of polynomial, exponential, and trigonometric functions and continue to extend their knowledge of functions. </w:t>
      </w:r>
      <w:r w:rsidRPr="25F10B4A">
        <w:rPr>
          <w:rFonts w:ascii="Arial" w:eastAsia="Arial" w:hAnsi="Arial" w:cs="Arial"/>
          <w:b/>
          <w:bCs/>
          <w:i/>
          <w:iCs/>
          <w:sz w:val="16"/>
          <w:szCs w:val="16"/>
          <w:lang w:val="en-CA"/>
        </w:rPr>
        <w:t>Prerequisite:  MCF3M</w:t>
      </w:r>
    </w:p>
    <w:p w14:paraId="724BFA7E" w14:textId="77777777" w:rsidR="000237A6" w:rsidRPr="000237A6" w:rsidRDefault="000237A6" w:rsidP="000237A6">
      <w:pPr>
        <w:spacing w:after="0" w:line="240" w:lineRule="auto"/>
        <w:ind w:right="120"/>
        <w:rPr>
          <w:rFonts w:ascii="Arial" w:hAnsi="Arial" w:cs="Arial"/>
          <w:sz w:val="18"/>
          <w:szCs w:val="18"/>
          <w:lang w:val="en-CA"/>
        </w:rPr>
      </w:pPr>
    </w:p>
    <w:p w14:paraId="67D5AD88" w14:textId="32C48C8E"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MATHEMATICS-DATA MANAGEMENT (MDM4U)</w:t>
      </w:r>
    </w:p>
    <w:p w14:paraId="0B6F1AB1"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University Preparation</w:t>
      </w:r>
    </w:p>
    <w:p w14:paraId="405FBB70" w14:textId="77777777" w:rsidR="000237A6" w:rsidRPr="00320752" w:rsidRDefault="0DF8EBBD" w:rsidP="0DF8EBBD">
      <w:pPr>
        <w:spacing w:after="0" w:line="240" w:lineRule="auto"/>
        <w:ind w:right="120"/>
        <w:rPr>
          <w:rFonts w:ascii="Arial" w:eastAsia="Arial" w:hAnsi="Arial" w:cs="Arial"/>
          <w:i/>
          <w:iCs/>
          <w:sz w:val="16"/>
          <w:szCs w:val="16"/>
          <w:lang w:val="en-CA"/>
        </w:rPr>
      </w:pPr>
      <w:r w:rsidRPr="0DF8EBBD">
        <w:rPr>
          <w:rFonts w:ascii="Arial" w:eastAsia="Arial" w:hAnsi="Arial" w:cs="Arial"/>
          <w:sz w:val="18"/>
          <w:szCs w:val="18"/>
          <w:lang w:val="en-CA"/>
        </w:rPr>
        <w:t>Students will apply methods for organizing large amounts of information, solve problems involving probability and statistics; and carry out a culminating project that integrates statistical concepts and skills.</w:t>
      </w:r>
      <w:r w:rsidRPr="0DF8EBBD">
        <w:rPr>
          <w:rFonts w:ascii="Arial" w:eastAsia="Arial" w:hAnsi="Arial" w:cs="Arial"/>
          <w:b/>
          <w:bCs/>
          <w:i/>
          <w:iCs/>
          <w:sz w:val="16"/>
          <w:szCs w:val="16"/>
          <w:lang w:val="en-CA"/>
        </w:rPr>
        <w:t>Prerequisite: MCR3U or MCF3M</w:t>
      </w:r>
    </w:p>
    <w:p w14:paraId="33A687F0" w14:textId="77777777" w:rsidR="008B09A4" w:rsidRDefault="008B09A4" w:rsidP="001E4F81">
      <w:pPr>
        <w:spacing w:after="0" w:line="240" w:lineRule="auto"/>
        <w:ind w:right="120"/>
        <w:rPr>
          <w:rFonts w:ascii="Arial" w:hAnsi="Arial" w:cs="Arial"/>
          <w:b/>
          <w:bCs/>
          <w:sz w:val="18"/>
          <w:szCs w:val="18"/>
          <w:lang w:val="en-CA"/>
        </w:rPr>
      </w:pPr>
    </w:p>
    <w:p w14:paraId="29CDD04E" w14:textId="77777777" w:rsidR="00B90994" w:rsidRDefault="00B90994" w:rsidP="25F10B4A">
      <w:pPr>
        <w:spacing w:after="0" w:line="240" w:lineRule="auto"/>
        <w:ind w:right="120"/>
        <w:rPr>
          <w:rFonts w:ascii="Arial" w:eastAsia="Arial" w:hAnsi="Arial" w:cs="Arial"/>
          <w:b/>
          <w:bCs/>
          <w:sz w:val="18"/>
          <w:szCs w:val="18"/>
          <w:lang w:val="en-CA"/>
        </w:rPr>
      </w:pPr>
    </w:p>
    <w:p w14:paraId="09ED4131" w14:textId="77777777" w:rsidR="00B90994" w:rsidRDefault="00B90994" w:rsidP="25F10B4A">
      <w:pPr>
        <w:spacing w:after="0" w:line="240" w:lineRule="auto"/>
        <w:ind w:right="120"/>
        <w:rPr>
          <w:rFonts w:ascii="Arial" w:eastAsia="Arial" w:hAnsi="Arial" w:cs="Arial"/>
          <w:b/>
          <w:bCs/>
          <w:sz w:val="18"/>
          <w:szCs w:val="18"/>
          <w:lang w:val="en-CA"/>
        </w:rPr>
      </w:pPr>
    </w:p>
    <w:p w14:paraId="5D91659C" w14:textId="77777777" w:rsidR="00B90994" w:rsidRDefault="00B90994" w:rsidP="25F10B4A">
      <w:pPr>
        <w:spacing w:after="0" w:line="240" w:lineRule="auto"/>
        <w:ind w:right="120"/>
        <w:rPr>
          <w:rFonts w:ascii="Arial" w:eastAsia="Arial" w:hAnsi="Arial" w:cs="Arial"/>
          <w:b/>
          <w:bCs/>
          <w:sz w:val="18"/>
          <w:szCs w:val="18"/>
          <w:lang w:val="en-CA"/>
        </w:rPr>
      </w:pPr>
    </w:p>
    <w:p w14:paraId="05FA2016" w14:textId="77777777" w:rsidR="00B90994" w:rsidRDefault="00B90994" w:rsidP="25F10B4A">
      <w:pPr>
        <w:spacing w:after="0" w:line="240" w:lineRule="auto"/>
        <w:ind w:right="120"/>
        <w:rPr>
          <w:rFonts w:ascii="Arial" w:eastAsia="Arial" w:hAnsi="Arial" w:cs="Arial"/>
          <w:b/>
          <w:bCs/>
          <w:sz w:val="18"/>
          <w:szCs w:val="18"/>
          <w:lang w:val="en-CA"/>
        </w:rPr>
      </w:pPr>
    </w:p>
    <w:p w14:paraId="50812ABD" w14:textId="77777777" w:rsidR="00310190" w:rsidRDefault="00310190" w:rsidP="25F10B4A">
      <w:pPr>
        <w:spacing w:after="0" w:line="240" w:lineRule="auto"/>
        <w:ind w:right="120"/>
        <w:rPr>
          <w:rFonts w:ascii="Arial" w:eastAsia="Arial" w:hAnsi="Arial" w:cs="Arial"/>
          <w:b/>
          <w:bCs/>
          <w:sz w:val="18"/>
          <w:szCs w:val="18"/>
          <w:lang w:val="en-CA"/>
        </w:rPr>
      </w:pPr>
    </w:p>
    <w:p w14:paraId="7B32FB47" w14:textId="77777777" w:rsidR="00310190" w:rsidRDefault="00310190" w:rsidP="25F10B4A">
      <w:pPr>
        <w:spacing w:after="0" w:line="240" w:lineRule="auto"/>
        <w:ind w:right="120"/>
        <w:rPr>
          <w:rFonts w:ascii="Arial" w:eastAsia="Arial" w:hAnsi="Arial" w:cs="Arial"/>
          <w:b/>
          <w:bCs/>
          <w:sz w:val="18"/>
          <w:szCs w:val="18"/>
          <w:lang w:val="en-CA"/>
        </w:rPr>
      </w:pPr>
    </w:p>
    <w:p w14:paraId="16B9CA45" w14:textId="06516241" w:rsidR="000237A6" w:rsidRPr="000237A6" w:rsidRDefault="000C0194" w:rsidP="25F10B4A">
      <w:pPr>
        <w:spacing w:after="0" w:line="240" w:lineRule="auto"/>
        <w:ind w:right="120"/>
        <w:rPr>
          <w:rFonts w:ascii="Arial" w:eastAsia="Arial" w:hAnsi="Arial" w:cs="Arial"/>
          <w:b/>
          <w:bCs/>
          <w:sz w:val="18"/>
          <w:szCs w:val="18"/>
          <w:lang w:val="en-CA"/>
        </w:rPr>
      </w:pPr>
      <w:r w:rsidRPr="0009402F">
        <w:rPr>
          <w:rFonts w:ascii="Arial" w:eastAsia="Arial" w:hAnsi="Arial" w:cs="Arial"/>
          <w:b/>
          <w:bCs/>
          <w:sz w:val="18"/>
          <w:szCs w:val="18"/>
          <w:lang w:val="en-CA"/>
        </w:rPr>
        <w:t>MATHEMATICS</w:t>
      </w:r>
      <w:r w:rsidRPr="0009402F">
        <w:rPr>
          <w:rFonts w:ascii="Arial" w:eastAsia="Arial" w:hAnsi="Arial" w:cs="Arial"/>
          <w:sz w:val="24"/>
          <w:szCs w:val="24"/>
          <w:lang w:val="en-CA"/>
        </w:rPr>
        <w:t xml:space="preserve"> </w:t>
      </w:r>
      <w:r w:rsidR="00E928F1" w:rsidRPr="0009402F">
        <w:rPr>
          <w:rFonts w:ascii="Arial" w:eastAsia="Arial" w:hAnsi="Arial" w:cs="Arial"/>
          <w:sz w:val="24"/>
          <w:szCs w:val="24"/>
          <w:lang w:val="en-CA"/>
        </w:rPr>
        <w:t xml:space="preserve">- </w:t>
      </w:r>
      <w:r w:rsidR="005065CE" w:rsidRPr="00C76DE7">
        <w:fldChar w:fldCharType="begin"/>
      </w:r>
      <w:r w:rsidR="000237A6" w:rsidRPr="00C76DE7">
        <w:rPr>
          <w:rFonts w:ascii="Arial" w:hAnsi="Arial"/>
          <w:sz w:val="24"/>
          <w:szCs w:val="24"/>
          <w:lang w:val="en-CA"/>
        </w:rPr>
        <w:instrText xml:space="preserve"> SEQ CHAPTER \h \r 1</w:instrText>
      </w:r>
      <w:r w:rsidR="005065CE" w:rsidRPr="00C76DE7">
        <w:rPr>
          <w:rFonts w:ascii="Arial" w:hAnsi="Arial"/>
          <w:sz w:val="24"/>
          <w:szCs w:val="24"/>
          <w:lang w:val="en-CA"/>
        </w:rPr>
        <w:fldChar w:fldCharType="end"/>
      </w:r>
      <w:r w:rsidR="000237A6" w:rsidRPr="00C76DE7">
        <w:rPr>
          <w:rFonts w:ascii="Arial" w:hAnsi="Arial" w:cs="Arial"/>
          <w:b/>
          <w:bCs/>
          <w:sz w:val="18"/>
          <w:szCs w:val="18"/>
          <w:lang w:val="en-CA"/>
        </w:rPr>
        <w:t>ADVANCED FUNCTIONS (MHF4U)</w:t>
      </w:r>
    </w:p>
    <w:p w14:paraId="709188DD"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University Preparation</w:t>
      </w:r>
    </w:p>
    <w:p w14:paraId="1A3C7149" w14:textId="77777777" w:rsidR="00143282"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investigate and apply properties of polynomial, rational, logarithmic, and trigonometric functions, broaden their understanding of rates of change, and develop facility in applying these concepts and stills.</w:t>
      </w:r>
    </w:p>
    <w:p w14:paraId="1BD2BFAF" w14:textId="77777777" w:rsidR="000237A6" w:rsidRPr="000237A6"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MCR3U or MCT4C</w:t>
      </w:r>
    </w:p>
    <w:p w14:paraId="7F105EF5" w14:textId="77777777" w:rsidR="000237A6" w:rsidRPr="000237A6" w:rsidRDefault="000237A6" w:rsidP="000237A6">
      <w:pPr>
        <w:spacing w:after="0" w:line="240" w:lineRule="auto"/>
        <w:ind w:right="120"/>
        <w:rPr>
          <w:rFonts w:ascii="Arial" w:hAnsi="Arial" w:cs="Arial"/>
          <w:b/>
          <w:bCs/>
          <w:sz w:val="16"/>
          <w:szCs w:val="16"/>
          <w:lang w:val="en-CA"/>
        </w:rPr>
      </w:pPr>
    </w:p>
    <w:p w14:paraId="3217DAA9"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MATHEMATICS - CALCULUS &amp; VECTORS (MCV4U)</w:t>
      </w:r>
    </w:p>
    <w:p w14:paraId="582C5066"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 xml:space="preserve">University Preparation </w:t>
      </w:r>
    </w:p>
    <w:p w14:paraId="37152C13"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This course builds on students’ previous experience with functions and their developing understanding of rates of change.  This course is intended for students who plan to study mathematics in university and who may choose to pursue careers in fields such as science, engineering, economics, and some area of business.</w:t>
      </w:r>
    </w:p>
    <w:p w14:paraId="4248B8A2" w14:textId="77777777" w:rsidR="000237A6" w:rsidRPr="000237A6" w:rsidRDefault="25F10B4A" w:rsidP="25F10B4A">
      <w:pPr>
        <w:spacing w:after="0" w:line="240" w:lineRule="auto"/>
        <w:ind w:right="120"/>
        <w:rPr>
          <w:rFonts w:ascii="Arial" w:eastAsia="Arial" w:hAnsi="Arial" w:cs="Arial"/>
          <w:i/>
          <w:iCs/>
          <w:sz w:val="24"/>
          <w:szCs w:val="24"/>
          <w:lang w:val="en-CA"/>
        </w:rPr>
      </w:pPr>
      <w:r w:rsidRPr="25F10B4A">
        <w:rPr>
          <w:rFonts w:ascii="Arial" w:eastAsia="Arial" w:hAnsi="Arial" w:cs="Arial"/>
          <w:b/>
          <w:bCs/>
          <w:i/>
          <w:iCs/>
          <w:sz w:val="16"/>
          <w:szCs w:val="16"/>
          <w:lang w:val="en-CA"/>
        </w:rPr>
        <w:t>Prerequisite:  MHF4U</w:t>
      </w:r>
    </w:p>
    <w:p w14:paraId="7D4DECCF" w14:textId="77777777" w:rsidR="005922D6" w:rsidRDefault="005922D6" w:rsidP="0009402F">
      <w:pPr>
        <w:spacing w:after="0" w:line="240" w:lineRule="auto"/>
        <w:ind w:right="120"/>
      </w:pPr>
    </w:p>
    <w:p w14:paraId="7BF89F9E" w14:textId="5C343A49"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 xml:space="preserve">BIOLOGY (SBI3C) </w:t>
      </w:r>
    </w:p>
    <w:p w14:paraId="0C107028"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sz w:val="18"/>
          <w:szCs w:val="18"/>
          <w:lang w:val="en-CA"/>
        </w:rPr>
        <w:t>College Preparation</w:t>
      </w:r>
    </w:p>
    <w:p w14:paraId="6DAB5677"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learn concepts and theories as they conduct investigations in the areas of cellular biology, microbiology, genetics, the anatomy of mammals, and the structure of plants and their role in the natural environment.</w:t>
      </w:r>
    </w:p>
    <w:p w14:paraId="61210C50" w14:textId="77777777" w:rsidR="000237A6" w:rsidRPr="000237A6"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SNC2P or SNC2D</w:t>
      </w:r>
    </w:p>
    <w:p w14:paraId="4BE24748" w14:textId="77777777" w:rsidR="000237A6" w:rsidRPr="000237A6" w:rsidRDefault="000237A6" w:rsidP="000237A6">
      <w:pPr>
        <w:spacing w:after="0" w:line="240" w:lineRule="auto"/>
        <w:ind w:right="120"/>
        <w:rPr>
          <w:rFonts w:ascii="Arial" w:hAnsi="Arial"/>
          <w:sz w:val="24"/>
          <w:szCs w:val="24"/>
          <w:lang w:val="en-CA"/>
        </w:rPr>
      </w:pPr>
    </w:p>
    <w:p w14:paraId="42D5766A" w14:textId="35F2F70F"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 xml:space="preserve">BIOLOGY (SBI3U) </w:t>
      </w:r>
    </w:p>
    <w:p w14:paraId="122C9182"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sz w:val="18"/>
          <w:szCs w:val="18"/>
          <w:lang w:val="en-CA"/>
        </w:rPr>
        <w:t>University Preparation</w:t>
      </w:r>
    </w:p>
    <w:p w14:paraId="52D6E943"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study theory and conduct investigations in the areas of biodiversity, evolution, genetic processes, the structure and function of animals, and the anatomy, growth and function of plants.</w:t>
      </w:r>
    </w:p>
    <w:p w14:paraId="19BFA2A8" w14:textId="77777777" w:rsidR="000237A6" w:rsidRPr="000237A6"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SNC2D</w:t>
      </w:r>
    </w:p>
    <w:p w14:paraId="67CFCF69" w14:textId="77777777" w:rsidR="000237A6" w:rsidRPr="000237A6" w:rsidRDefault="000237A6" w:rsidP="000237A6">
      <w:pPr>
        <w:spacing w:after="0" w:line="240" w:lineRule="auto"/>
        <w:ind w:right="120"/>
        <w:rPr>
          <w:rFonts w:ascii="Arial" w:hAnsi="Arial" w:cs="Arial"/>
          <w:sz w:val="18"/>
          <w:szCs w:val="18"/>
          <w:lang w:val="en-CA"/>
        </w:rPr>
      </w:pPr>
    </w:p>
    <w:p w14:paraId="2A54DAD1" w14:textId="3080428B"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BIOLOGY (SBI4U)</w:t>
      </w:r>
    </w:p>
    <w:p w14:paraId="145B5E71"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University Preparation</w:t>
      </w:r>
    </w:p>
    <w:p w14:paraId="1042D8B7"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study theory and conduct investigations in the areas of biochemistry, metabolic processes, molecular genetics, homeostasis, and population dynamics.</w:t>
      </w:r>
    </w:p>
    <w:p w14:paraId="6F8098C7" w14:textId="63F5C009" w:rsidR="000237A6" w:rsidRPr="000237A6" w:rsidRDefault="0009402F" w:rsidP="25F10B4A">
      <w:pPr>
        <w:spacing w:after="0" w:line="240" w:lineRule="auto"/>
        <w:ind w:right="120"/>
        <w:rPr>
          <w:rFonts w:ascii="Arial" w:eastAsia="Arial" w:hAnsi="Arial" w:cs="Arial"/>
          <w:b/>
          <w:bCs/>
          <w:i/>
          <w:iCs/>
          <w:sz w:val="18"/>
          <w:szCs w:val="18"/>
          <w:lang w:val="en-CA"/>
        </w:rPr>
      </w:pPr>
      <w:r w:rsidRPr="25F10B4A">
        <w:rPr>
          <w:rFonts w:ascii="Arial" w:eastAsia="Arial" w:hAnsi="Arial" w:cs="Arial"/>
          <w:b/>
          <w:bCs/>
          <w:i/>
          <w:iCs/>
          <w:sz w:val="16"/>
          <w:szCs w:val="16"/>
          <w:lang w:val="en-CA"/>
        </w:rPr>
        <w:t>Prerequisite: SBI3U</w:t>
      </w:r>
    </w:p>
    <w:p w14:paraId="33720241" w14:textId="343494C7" w:rsidR="00AA607F" w:rsidRPr="003C3737" w:rsidRDefault="00AA607F" w:rsidP="00AA607F">
      <w:pPr>
        <w:spacing w:after="0" w:line="240" w:lineRule="auto"/>
        <w:ind w:right="120"/>
        <w:rPr>
          <w:rFonts w:ascii="Arial" w:hAnsi="Arial" w:cs="Arial"/>
          <w:sz w:val="18"/>
          <w:szCs w:val="18"/>
          <w:lang w:val="en-CA"/>
        </w:rPr>
      </w:pPr>
    </w:p>
    <w:p w14:paraId="37CD4A1C"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 xml:space="preserve">CHEMISTRY (SCH3U) </w:t>
      </w:r>
    </w:p>
    <w:p w14:paraId="59A0ED7C" w14:textId="476116EC"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sz w:val="18"/>
          <w:szCs w:val="18"/>
          <w:lang w:val="en-CA"/>
        </w:rPr>
        <w:t>University Preparation</w:t>
      </w:r>
    </w:p>
    <w:p w14:paraId="0DC39BAC" w14:textId="3ED3A786" w:rsidR="00143282"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study the properties of chemicals and chemical bonds, chemical reactions and quantitative relationships in those reactions, solutions and solubility, and atmospheric chemicals and the behaviour of gases.</w:t>
      </w:r>
    </w:p>
    <w:p w14:paraId="2437BEFF" w14:textId="03B1FECC" w:rsidR="000237A6" w:rsidRPr="000237A6"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SNC2D</w:t>
      </w:r>
    </w:p>
    <w:p w14:paraId="09A7083E" w14:textId="6D116551" w:rsidR="000237A6" w:rsidRPr="000237A6" w:rsidRDefault="000237A6" w:rsidP="000237A6">
      <w:pPr>
        <w:spacing w:after="0" w:line="240" w:lineRule="auto"/>
        <w:ind w:right="120"/>
        <w:rPr>
          <w:rFonts w:ascii="Arial" w:hAnsi="Arial"/>
          <w:sz w:val="18"/>
          <w:szCs w:val="18"/>
          <w:lang w:val="en-CA"/>
        </w:rPr>
      </w:pPr>
    </w:p>
    <w:p w14:paraId="0C91BBD6" w14:textId="45E887C5" w:rsidR="00B90994" w:rsidRPr="00B831B8" w:rsidRDefault="00B831B8" w:rsidP="25F10B4A">
      <w:pPr>
        <w:spacing w:after="0" w:line="240" w:lineRule="auto"/>
        <w:ind w:right="120"/>
        <w:rPr>
          <w:b/>
        </w:rPr>
      </w:pPr>
      <w:r w:rsidRPr="00B831B8">
        <w:rPr>
          <w:b/>
        </w:rPr>
        <w:t>CONTINUED</w:t>
      </w:r>
      <w:r>
        <w:rPr>
          <w:b/>
        </w:rPr>
        <w:t xml:space="preserve"> </w:t>
      </w:r>
    </w:p>
    <w:p w14:paraId="1A2898FC" w14:textId="184681AE" w:rsidR="00B90994" w:rsidRDefault="00B831B8" w:rsidP="25F10B4A">
      <w:pPr>
        <w:spacing w:after="0" w:line="240" w:lineRule="auto"/>
        <w:ind w:right="120"/>
      </w:pPr>
      <w:r>
        <w:rPr>
          <w:noProof/>
        </w:rPr>
        <mc:AlternateContent>
          <mc:Choice Requires="wps">
            <w:drawing>
              <wp:anchor distT="0" distB="0" distL="114300" distR="114300" simplePos="0" relativeHeight="251659264" behindDoc="0" locked="0" layoutInCell="1" allowOverlap="1" wp14:anchorId="33B3FA12" wp14:editId="2E1F1F97">
                <wp:simplePos x="0" y="0"/>
                <wp:positionH relativeFrom="column">
                  <wp:posOffset>857250</wp:posOffset>
                </wp:positionH>
                <wp:positionV relativeFrom="paragraph">
                  <wp:posOffset>30480</wp:posOffset>
                </wp:positionV>
                <wp:extent cx="978408" cy="484632"/>
                <wp:effectExtent l="0" t="19050" r="31750" b="29845"/>
                <wp:wrapNone/>
                <wp:docPr id="1" name="Right Arrow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E275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7.5pt;margin-top:2.4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j3dQIAAEA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" adj="16250" fillcolor="#4f81bd [3204]" strokecolor="#243f60 [1604]" strokeweight="2pt"/>
            </w:pict>
          </mc:Fallback>
        </mc:AlternateContent>
      </w:r>
    </w:p>
    <w:p w14:paraId="64E20250" w14:textId="77777777" w:rsidR="00B90994" w:rsidRDefault="00B90994" w:rsidP="25F10B4A">
      <w:pPr>
        <w:spacing w:after="0" w:line="240" w:lineRule="auto"/>
        <w:ind w:right="120"/>
      </w:pPr>
    </w:p>
    <w:p w14:paraId="3711041A" w14:textId="6F2C79B8" w:rsidR="00B90994" w:rsidRDefault="00B90994" w:rsidP="25F10B4A">
      <w:pPr>
        <w:spacing w:after="0" w:line="240" w:lineRule="auto"/>
        <w:ind w:right="120"/>
      </w:pPr>
    </w:p>
    <w:p w14:paraId="67F3F090" w14:textId="7547EE92" w:rsidR="000237A6" w:rsidRPr="000237A6" w:rsidRDefault="005065CE" w:rsidP="25F10B4A">
      <w:pPr>
        <w:spacing w:after="0" w:line="240" w:lineRule="auto"/>
        <w:ind w:right="120"/>
        <w:rPr>
          <w:rFonts w:ascii="Arial" w:eastAsia="Arial" w:hAnsi="Arial" w:cs="Arial"/>
          <w:b/>
          <w:bCs/>
          <w:sz w:val="18"/>
          <w:szCs w:val="18"/>
          <w:lang w:val="en-CA"/>
        </w:rPr>
      </w:pPr>
      <w:r w:rsidRPr="000237A6">
        <w:lastRenderedPageBreak/>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CHEMISTRY (SCH4C)</w:t>
      </w:r>
    </w:p>
    <w:p w14:paraId="1460AD71" w14:textId="6EF86C9F"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College Preparation</w:t>
      </w:r>
    </w:p>
    <w:p w14:paraId="5BEA7575" w14:textId="7F38D1F3"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study organic chemistry, electrochemistry, chemical calculations, and chemistry as it relates to the quality of the environment.</w:t>
      </w:r>
    </w:p>
    <w:p w14:paraId="4CA8E631" w14:textId="2D7C830D" w:rsidR="000237A6" w:rsidRPr="000237A6"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SNC2P or SNC2D</w:t>
      </w:r>
    </w:p>
    <w:p w14:paraId="0693B3BB" w14:textId="3FFC5C39" w:rsidR="000237A6" w:rsidRPr="000237A6" w:rsidRDefault="000237A6" w:rsidP="000237A6">
      <w:pPr>
        <w:spacing w:after="0" w:line="240" w:lineRule="auto"/>
        <w:ind w:right="120"/>
        <w:rPr>
          <w:rFonts w:ascii="Arial" w:hAnsi="Arial"/>
          <w:sz w:val="18"/>
          <w:szCs w:val="18"/>
          <w:lang w:val="en-CA"/>
        </w:rPr>
      </w:pPr>
    </w:p>
    <w:p w14:paraId="6B62BCCF" w14:textId="67B6677E"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CHEMISTRY (SCH4U)</w:t>
      </w:r>
    </w:p>
    <w:p w14:paraId="45F25406" w14:textId="77777777" w:rsidR="000237A6" w:rsidRPr="000237A6" w:rsidRDefault="000237A6" w:rsidP="25F10B4A">
      <w:pPr>
        <w:spacing w:after="0" w:line="240" w:lineRule="auto"/>
        <w:ind w:right="120"/>
        <w:rPr>
          <w:rFonts w:ascii="Arial" w:eastAsia="Arial" w:hAnsi="Arial" w:cs="Arial"/>
          <w:b/>
          <w:bCs/>
          <w:sz w:val="18"/>
          <w:szCs w:val="18"/>
          <w:lang w:val="en-CA"/>
        </w:rPr>
      </w:pPr>
      <w:r w:rsidRPr="0009402F">
        <w:rPr>
          <w:rFonts w:ascii="Arial" w:eastAsia="Arial" w:hAnsi="Arial" w:cs="Arial"/>
          <w:b/>
          <w:bCs/>
          <w:sz w:val="18"/>
          <w:szCs w:val="18"/>
          <w:lang w:val="en-CA"/>
        </w:rPr>
        <w:t>University Preparation</w:t>
      </w:r>
      <w:r w:rsidRPr="000237A6">
        <w:rPr>
          <w:rFonts w:ascii="Arial" w:hAnsi="Arial" w:cs="Arial"/>
          <w:b/>
          <w:bCs/>
          <w:sz w:val="18"/>
          <w:szCs w:val="18"/>
          <w:lang w:val="en-CA"/>
        </w:rPr>
        <w:tab/>
      </w:r>
    </w:p>
    <w:p w14:paraId="7C8E49B6" w14:textId="7DABE8CC"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The focus is on the study of organic chemistry, the structure and properties of matter, energy changes and rates of reaction, equilibrium in chemical systems, and electrochemistry.</w:t>
      </w:r>
    </w:p>
    <w:p w14:paraId="79AEBBA8" w14:textId="2FECDFD7" w:rsidR="000237A6" w:rsidRPr="000237A6" w:rsidRDefault="25F10B4A" w:rsidP="25F10B4A">
      <w:pPr>
        <w:spacing w:after="0" w:line="240" w:lineRule="auto"/>
        <w:ind w:right="120"/>
        <w:rPr>
          <w:rFonts w:ascii="Arial" w:eastAsia="Arial" w:hAnsi="Arial" w:cs="Arial"/>
          <w:i/>
          <w:iCs/>
          <w:sz w:val="16"/>
          <w:szCs w:val="16"/>
          <w:lang w:val="en-CA"/>
        </w:rPr>
      </w:pPr>
      <w:r w:rsidRPr="25F10B4A">
        <w:rPr>
          <w:rFonts w:ascii="Arial" w:eastAsia="Arial" w:hAnsi="Arial" w:cs="Arial"/>
          <w:b/>
          <w:bCs/>
          <w:i/>
          <w:iCs/>
          <w:sz w:val="16"/>
          <w:szCs w:val="16"/>
          <w:lang w:val="en-CA"/>
        </w:rPr>
        <w:t>Prerequisite: SCH3U</w:t>
      </w:r>
    </w:p>
    <w:p w14:paraId="3F6215A4" w14:textId="6CB5E971" w:rsidR="000237A6" w:rsidRPr="000237A6" w:rsidRDefault="000237A6" w:rsidP="000237A6">
      <w:pPr>
        <w:spacing w:after="0" w:line="240" w:lineRule="auto"/>
        <w:ind w:right="120"/>
        <w:rPr>
          <w:rFonts w:ascii="Arial" w:hAnsi="Arial" w:cs="Arial"/>
          <w:sz w:val="16"/>
          <w:szCs w:val="16"/>
          <w:lang w:val="en-CA"/>
        </w:rPr>
      </w:pPr>
    </w:p>
    <w:p w14:paraId="30E506ED" w14:textId="02F6FB5D" w:rsidR="000237A6" w:rsidRPr="000237A6" w:rsidRDefault="005065CE" w:rsidP="000237A6">
      <w:pPr>
        <w:spacing w:after="0" w:line="240" w:lineRule="auto"/>
        <w:ind w:right="120"/>
        <w:rPr>
          <w:rFonts w:ascii="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cs="Arial"/>
          <w:b/>
          <w:bCs/>
          <w:sz w:val="18"/>
          <w:szCs w:val="18"/>
          <w:lang w:val="en-CA"/>
        </w:rPr>
        <w:t>PHYSICS (SPH3U)</w:t>
      </w:r>
    </w:p>
    <w:p w14:paraId="5D477D79"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b/>
          <w:bCs/>
          <w:sz w:val="18"/>
          <w:szCs w:val="18"/>
          <w:lang w:val="en-CA"/>
        </w:rPr>
        <w:t>University Preparation</w:t>
      </w:r>
    </w:p>
    <w:p w14:paraId="1AA580D2" w14:textId="2C462C28"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explore kinematics, with an emphasis on linear motion, different kinds of forces, energy transformations, the properties of mechanical waves and sounds, and electricity and magnetism.</w:t>
      </w:r>
    </w:p>
    <w:p w14:paraId="5A4BC769" w14:textId="77777777" w:rsidR="000237A6" w:rsidRPr="000237A6" w:rsidRDefault="25F10B4A" w:rsidP="25F10B4A">
      <w:pPr>
        <w:spacing w:after="0" w:line="240" w:lineRule="auto"/>
        <w:ind w:right="120"/>
        <w:rPr>
          <w:rFonts w:ascii="Arial" w:eastAsia="Arial" w:hAnsi="Arial" w:cs="Arial"/>
          <w:b/>
          <w:bCs/>
          <w:sz w:val="16"/>
          <w:szCs w:val="16"/>
          <w:lang w:val="en-CA"/>
        </w:rPr>
      </w:pPr>
      <w:r w:rsidRPr="25F10B4A">
        <w:rPr>
          <w:rFonts w:ascii="Arial" w:eastAsia="Arial" w:hAnsi="Arial" w:cs="Arial"/>
          <w:b/>
          <w:bCs/>
          <w:sz w:val="16"/>
          <w:szCs w:val="16"/>
          <w:lang w:val="en-CA"/>
        </w:rPr>
        <w:t>Prerequisite:  SNC2D</w:t>
      </w:r>
    </w:p>
    <w:p w14:paraId="282E0028" w14:textId="77777777" w:rsidR="000237A6" w:rsidRPr="000237A6" w:rsidRDefault="000237A6" w:rsidP="000237A6">
      <w:pPr>
        <w:spacing w:after="0" w:line="240" w:lineRule="auto"/>
        <w:ind w:right="120"/>
        <w:rPr>
          <w:rFonts w:ascii="Arial" w:hAnsi="Arial"/>
          <w:sz w:val="18"/>
          <w:szCs w:val="18"/>
          <w:lang w:val="en-CA"/>
        </w:rPr>
      </w:pPr>
    </w:p>
    <w:p w14:paraId="473EFD86" w14:textId="77777777" w:rsidR="003131D0" w:rsidRDefault="003131D0" w:rsidP="000237A6">
      <w:pPr>
        <w:spacing w:after="0" w:line="240" w:lineRule="auto"/>
        <w:ind w:right="120"/>
        <w:rPr>
          <w:rFonts w:ascii="Arial" w:hAnsi="Arial"/>
          <w:sz w:val="24"/>
          <w:szCs w:val="24"/>
          <w:lang w:val="en-CA"/>
        </w:rPr>
      </w:pPr>
    </w:p>
    <w:p w14:paraId="07C8BF6C" w14:textId="55E8A044"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b/>
          <w:bCs/>
          <w:sz w:val="18"/>
          <w:szCs w:val="18"/>
          <w:lang w:val="en-CA"/>
        </w:rPr>
        <w:t>PHYSICS (SPH4C)</w:t>
      </w:r>
    </w:p>
    <w:p w14:paraId="3B645140"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College Preparation</w:t>
      </w:r>
    </w:p>
    <w:p w14:paraId="128DD4E0"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explore the concepts of physics with respect to motion; mechanical, electrical, electromagnetic, energy transformation, hydraulic, and pneumatic systems, and the operation of commonly used tools and machines.</w:t>
      </w:r>
    </w:p>
    <w:p w14:paraId="662C59EF" w14:textId="77777777" w:rsidR="000237A6" w:rsidRPr="002C388E"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SNC2P or SNC2D</w:t>
      </w:r>
    </w:p>
    <w:p w14:paraId="4E830761" w14:textId="77777777" w:rsidR="00B16E49" w:rsidRPr="000237A6" w:rsidRDefault="00B16E49" w:rsidP="000237A6">
      <w:pPr>
        <w:spacing w:after="0" w:line="240" w:lineRule="auto"/>
        <w:ind w:right="120"/>
        <w:rPr>
          <w:rFonts w:ascii="Arial" w:hAnsi="Arial" w:cs="Arial"/>
          <w:b/>
          <w:sz w:val="16"/>
          <w:szCs w:val="16"/>
          <w:lang w:val="en-CA"/>
        </w:rPr>
      </w:pPr>
    </w:p>
    <w:p w14:paraId="13BF011D" w14:textId="72068E0B" w:rsidR="000237A6" w:rsidRPr="000237A6" w:rsidRDefault="005065CE" w:rsidP="25F10B4A">
      <w:pPr>
        <w:spacing w:after="0" w:line="240" w:lineRule="auto"/>
        <w:ind w:right="120"/>
        <w:rPr>
          <w:rFonts w:ascii="Arial" w:eastAsia="Arial" w:hAnsi="Arial" w:cs="Arial"/>
          <w:b/>
          <w:bCs/>
          <w:sz w:val="18"/>
          <w:szCs w:val="18"/>
          <w:lang w:val="en-CA"/>
        </w:rPr>
      </w:pPr>
      <w:r w:rsidRPr="000237A6">
        <w:fldChar w:fldCharType="begin"/>
      </w:r>
      <w:r w:rsidR="000237A6" w:rsidRPr="000237A6">
        <w:rPr>
          <w:rFonts w:ascii="Arial" w:hAnsi="Arial"/>
          <w:sz w:val="24"/>
          <w:szCs w:val="24"/>
          <w:lang w:val="en-CA"/>
        </w:rPr>
        <w:instrText xml:space="preserve"> SEQ CHAPTER \h \r 1</w:instrText>
      </w:r>
      <w:r w:rsidRPr="000237A6">
        <w:rPr>
          <w:rFonts w:ascii="Arial" w:hAnsi="Arial"/>
          <w:sz w:val="24"/>
          <w:szCs w:val="24"/>
          <w:lang w:val="en-CA"/>
        </w:rPr>
        <w:fldChar w:fldCharType="end"/>
      </w:r>
      <w:r w:rsidR="000237A6" w:rsidRPr="000237A6">
        <w:rPr>
          <w:rFonts w:ascii="Arial" w:hAnsi="Arial"/>
          <w:b/>
          <w:bCs/>
          <w:sz w:val="18"/>
          <w:szCs w:val="18"/>
          <w:lang w:val="en-CA"/>
        </w:rPr>
        <w:t>PHYSICS  (SPH4U)</w:t>
      </w:r>
    </w:p>
    <w:p w14:paraId="219A6617" w14:textId="77777777" w:rsidR="000237A6" w:rsidRPr="000237A6" w:rsidRDefault="25F10B4A" w:rsidP="25F10B4A">
      <w:pPr>
        <w:spacing w:after="0" w:line="240" w:lineRule="auto"/>
        <w:ind w:right="120"/>
        <w:rPr>
          <w:rFonts w:ascii="Arial" w:eastAsia="Arial" w:hAnsi="Arial" w:cs="Arial"/>
          <w:b/>
          <w:bCs/>
          <w:sz w:val="18"/>
          <w:szCs w:val="18"/>
          <w:lang w:val="en-CA"/>
        </w:rPr>
      </w:pPr>
      <w:r w:rsidRPr="25F10B4A">
        <w:rPr>
          <w:rFonts w:ascii="Arial" w:eastAsia="Arial" w:hAnsi="Arial" w:cs="Arial"/>
          <w:b/>
          <w:bCs/>
          <w:sz w:val="18"/>
          <w:szCs w:val="18"/>
          <w:lang w:val="en-CA"/>
        </w:rPr>
        <w:t>University Preparation</w:t>
      </w:r>
    </w:p>
    <w:p w14:paraId="3B4B4ECE" w14:textId="77777777" w:rsidR="000237A6" w:rsidRPr="000237A6" w:rsidRDefault="25F10B4A" w:rsidP="25F10B4A">
      <w:pPr>
        <w:spacing w:after="0" w:line="240" w:lineRule="auto"/>
        <w:ind w:right="120"/>
        <w:rPr>
          <w:rFonts w:ascii="Arial" w:eastAsia="Arial" w:hAnsi="Arial" w:cs="Arial"/>
          <w:sz w:val="18"/>
          <w:szCs w:val="18"/>
          <w:lang w:val="en-CA"/>
        </w:rPr>
      </w:pPr>
      <w:r w:rsidRPr="25F10B4A">
        <w:rPr>
          <w:rFonts w:ascii="Arial" w:eastAsia="Arial" w:hAnsi="Arial" w:cs="Arial"/>
          <w:sz w:val="18"/>
          <w:szCs w:val="18"/>
          <w:lang w:val="en-CA"/>
        </w:rPr>
        <w:t>Students will continue their exploration of energy transformations and the forces that affect motion, and will investigate electrical, gravitational, and magnetic fields and electromagnetic radiation, the wave nature of light, quantum mechanics, and special relativity.  Students will study the impact of technological applications of physics on society and the environment.</w:t>
      </w:r>
    </w:p>
    <w:p w14:paraId="531B157E" w14:textId="6579D98E" w:rsidR="003A27F1" w:rsidRDefault="25F10B4A" w:rsidP="25F10B4A">
      <w:pPr>
        <w:spacing w:after="0" w:line="240" w:lineRule="auto"/>
        <w:ind w:right="120"/>
        <w:rPr>
          <w:rFonts w:ascii="Arial" w:eastAsia="Arial" w:hAnsi="Arial" w:cs="Arial"/>
          <w:b/>
          <w:bCs/>
          <w:i/>
          <w:iCs/>
          <w:sz w:val="16"/>
          <w:szCs w:val="16"/>
          <w:lang w:val="en-CA"/>
        </w:rPr>
      </w:pPr>
      <w:r w:rsidRPr="25F10B4A">
        <w:rPr>
          <w:rFonts w:ascii="Arial" w:eastAsia="Arial" w:hAnsi="Arial" w:cs="Arial"/>
          <w:b/>
          <w:bCs/>
          <w:i/>
          <w:iCs/>
          <w:sz w:val="16"/>
          <w:szCs w:val="16"/>
          <w:lang w:val="en-CA"/>
        </w:rPr>
        <w:t>Prerequisite:  SPH3U</w:t>
      </w:r>
    </w:p>
    <w:p w14:paraId="7122A1A0" w14:textId="55ED0218" w:rsidR="25F10B4A" w:rsidRDefault="25F10B4A" w:rsidP="25F10B4A">
      <w:pPr>
        <w:spacing w:after="0" w:line="240" w:lineRule="auto"/>
        <w:ind w:right="120"/>
        <w:rPr>
          <w:rFonts w:ascii="Arial" w:eastAsia="Arial" w:hAnsi="Arial" w:cs="Arial"/>
          <w:b/>
          <w:bCs/>
          <w:i/>
          <w:iCs/>
          <w:sz w:val="16"/>
          <w:szCs w:val="16"/>
          <w:lang w:val="en-CA"/>
        </w:rPr>
      </w:pPr>
    </w:p>
    <w:p w14:paraId="17036FC2" w14:textId="4BBEB7EE" w:rsidR="001E4F81" w:rsidRPr="00B90994" w:rsidRDefault="001E4F81" w:rsidP="00B90994">
      <w:pPr>
        <w:rPr>
          <w:rFonts w:ascii="Arial" w:eastAsia="Arial" w:hAnsi="Arial" w:cs="Arial"/>
          <w:b/>
          <w:bCs/>
          <w:i/>
          <w:iCs/>
          <w:sz w:val="16"/>
          <w:szCs w:val="16"/>
          <w:lang w:val="en-CA"/>
        </w:rPr>
      </w:pPr>
    </w:p>
    <w:sectPr w:rsidR="001E4F81" w:rsidRPr="00B90994" w:rsidSect="003A27F1">
      <w:pgSz w:w="12240" w:h="15840"/>
      <w:pgMar w:top="27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94C8" w14:textId="77777777" w:rsidR="00363AA4" w:rsidRDefault="00363AA4" w:rsidP="000237A6">
      <w:pPr>
        <w:spacing w:after="0" w:line="240" w:lineRule="auto"/>
      </w:pPr>
      <w:r>
        <w:separator/>
      </w:r>
    </w:p>
  </w:endnote>
  <w:endnote w:type="continuationSeparator" w:id="0">
    <w:p w14:paraId="6BF5C173" w14:textId="77777777" w:rsidR="00363AA4" w:rsidRDefault="00363AA4" w:rsidP="0002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ABCC" w14:textId="77777777" w:rsidR="00363AA4" w:rsidRDefault="00363AA4" w:rsidP="000237A6">
      <w:pPr>
        <w:spacing w:after="0" w:line="240" w:lineRule="auto"/>
      </w:pPr>
      <w:r>
        <w:separator/>
      </w:r>
    </w:p>
  </w:footnote>
  <w:footnote w:type="continuationSeparator" w:id="0">
    <w:p w14:paraId="04E95487" w14:textId="77777777" w:rsidR="00363AA4" w:rsidRDefault="00363AA4" w:rsidP="00023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5B"/>
    <w:rsid w:val="000074FB"/>
    <w:rsid w:val="00017D71"/>
    <w:rsid w:val="000237A6"/>
    <w:rsid w:val="00025C9A"/>
    <w:rsid w:val="00027209"/>
    <w:rsid w:val="00050A5A"/>
    <w:rsid w:val="00083194"/>
    <w:rsid w:val="0009402F"/>
    <w:rsid w:val="000A1C66"/>
    <w:rsid w:val="000B33B6"/>
    <w:rsid w:val="000B7F33"/>
    <w:rsid w:val="000C0194"/>
    <w:rsid w:val="000C4F1D"/>
    <w:rsid w:val="000F2137"/>
    <w:rsid w:val="001069D2"/>
    <w:rsid w:val="0011515A"/>
    <w:rsid w:val="00134CA4"/>
    <w:rsid w:val="00143282"/>
    <w:rsid w:val="00182E78"/>
    <w:rsid w:val="001A1A2E"/>
    <w:rsid w:val="001E4F81"/>
    <w:rsid w:val="001F47F2"/>
    <w:rsid w:val="00200690"/>
    <w:rsid w:val="002107CE"/>
    <w:rsid w:val="00235AF8"/>
    <w:rsid w:val="002A758E"/>
    <w:rsid w:val="002B3A20"/>
    <w:rsid w:val="002B3EA5"/>
    <w:rsid w:val="002C388E"/>
    <w:rsid w:val="002C6680"/>
    <w:rsid w:val="00310190"/>
    <w:rsid w:val="003131D0"/>
    <w:rsid w:val="00315D75"/>
    <w:rsid w:val="00320752"/>
    <w:rsid w:val="00327618"/>
    <w:rsid w:val="0035660D"/>
    <w:rsid w:val="00363AA4"/>
    <w:rsid w:val="00383C58"/>
    <w:rsid w:val="003A14A0"/>
    <w:rsid w:val="003A27F1"/>
    <w:rsid w:val="003B79AB"/>
    <w:rsid w:val="003C3737"/>
    <w:rsid w:val="003F73E8"/>
    <w:rsid w:val="00412B79"/>
    <w:rsid w:val="004143EE"/>
    <w:rsid w:val="0043652F"/>
    <w:rsid w:val="0046475A"/>
    <w:rsid w:val="004730B9"/>
    <w:rsid w:val="00475067"/>
    <w:rsid w:val="00481BF8"/>
    <w:rsid w:val="004D4F95"/>
    <w:rsid w:val="004F28BE"/>
    <w:rsid w:val="00501FD6"/>
    <w:rsid w:val="005065CE"/>
    <w:rsid w:val="005378B5"/>
    <w:rsid w:val="00567142"/>
    <w:rsid w:val="00567A6C"/>
    <w:rsid w:val="00573C23"/>
    <w:rsid w:val="005922D6"/>
    <w:rsid w:val="005A5B54"/>
    <w:rsid w:val="005D577F"/>
    <w:rsid w:val="005E2018"/>
    <w:rsid w:val="006145B5"/>
    <w:rsid w:val="006167D5"/>
    <w:rsid w:val="006814FA"/>
    <w:rsid w:val="006F5561"/>
    <w:rsid w:val="00760975"/>
    <w:rsid w:val="0078134C"/>
    <w:rsid w:val="007A7B04"/>
    <w:rsid w:val="007E6282"/>
    <w:rsid w:val="008018D9"/>
    <w:rsid w:val="00827F87"/>
    <w:rsid w:val="00887B82"/>
    <w:rsid w:val="00891B19"/>
    <w:rsid w:val="008B09A4"/>
    <w:rsid w:val="008C3F85"/>
    <w:rsid w:val="008D67A5"/>
    <w:rsid w:val="00925DA1"/>
    <w:rsid w:val="00936E7C"/>
    <w:rsid w:val="00947B85"/>
    <w:rsid w:val="0096425B"/>
    <w:rsid w:val="0099529D"/>
    <w:rsid w:val="009A2FBE"/>
    <w:rsid w:val="009A3B56"/>
    <w:rsid w:val="009B45AB"/>
    <w:rsid w:val="009B4A9A"/>
    <w:rsid w:val="009D51FB"/>
    <w:rsid w:val="00A00DC9"/>
    <w:rsid w:val="00A03DD7"/>
    <w:rsid w:val="00A37774"/>
    <w:rsid w:val="00A42295"/>
    <w:rsid w:val="00A604D1"/>
    <w:rsid w:val="00A626D6"/>
    <w:rsid w:val="00A91F5B"/>
    <w:rsid w:val="00AA607F"/>
    <w:rsid w:val="00AB5A95"/>
    <w:rsid w:val="00AD3DFC"/>
    <w:rsid w:val="00B0126A"/>
    <w:rsid w:val="00B0335E"/>
    <w:rsid w:val="00B16E49"/>
    <w:rsid w:val="00B26460"/>
    <w:rsid w:val="00B31FDB"/>
    <w:rsid w:val="00B42225"/>
    <w:rsid w:val="00B72F25"/>
    <w:rsid w:val="00B831B8"/>
    <w:rsid w:val="00B90994"/>
    <w:rsid w:val="00B92140"/>
    <w:rsid w:val="00B942FB"/>
    <w:rsid w:val="00BC10C4"/>
    <w:rsid w:val="00BC293E"/>
    <w:rsid w:val="00BE701E"/>
    <w:rsid w:val="00C54589"/>
    <w:rsid w:val="00C76DE7"/>
    <w:rsid w:val="00CB3982"/>
    <w:rsid w:val="00CC1E89"/>
    <w:rsid w:val="00CD1AC0"/>
    <w:rsid w:val="00CD7DEC"/>
    <w:rsid w:val="00D11DEA"/>
    <w:rsid w:val="00D17CB7"/>
    <w:rsid w:val="00D17F02"/>
    <w:rsid w:val="00D30B9C"/>
    <w:rsid w:val="00D824F1"/>
    <w:rsid w:val="00D83907"/>
    <w:rsid w:val="00DD0632"/>
    <w:rsid w:val="00E06C98"/>
    <w:rsid w:val="00E13769"/>
    <w:rsid w:val="00E470A0"/>
    <w:rsid w:val="00E81B6A"/>
    <w:rsid w:val="00E90EA7"/>
    <w:rsid w:val="00E928F1"/>
    <w:rsid w:val="00EF6275"/>
    <w:rsid w:val="00F02E86"/>
    <w:rsid w:val="00F15998"/>
    <w:rsid w:val="00F227F1"/>
    <w:rsid w:val="00F529B5"/>
    <w:rsid w:val="00F836AA"/>
    <w:rsid w:val="00FA44DC"/>
    <w:rsid w:val="00FE7485"/>
    <w:rsid w:val="0DF8EBBD"/>
    <w:rsid w:val="25F10B4A"/>
    <w:rsid w:val="49DCE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93C"/>
  <w15:docId w15:val="{F07FB50A-1A36-47CE-B795-BC958CE3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A6"/>
    <w:rPr>
      <w:rFonts w:ascii="Calibri" w:eastAsia="Calibri" w:hAnsi="Calibri" w:cs="Times New Roman"/>
    </w:rPr>
  </w:style>
  <w:style w:type="paragraph" w:styleId="Footer">
    <w:name w:val="footer"/>
    <w:basedOn w:val="Normal"/>
    <w:link w:val="FooterChar"/>
    <w:uiPriority w:val="99"/>
    <w:unhideWhenUsed/>
    <w:rsid w:val="0002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A6"/>
    <w:rPr>
      <w:rFonts w:ascii="Calibri" w:eastAsia="Calibri" w:hAnsi="Calibri" w:cs="Times New Roman"/>
    </w:rPr>
  </w:style>
  <w:style w:type="character" w:styleId="Hyperlink">
    <w:name w:val="Hyperlink"/>
    <w:basedOn w:val="DefaultParagraphFont"/>
    <w:uiPriority w:val="99"/>
    <w:unhideWhenUsed/>
    <w:rsid w:val="00E928F1"/>
    <w:rPr>
      <w:color w:val="0000FF" w:themeColor="hyperlink"/>
      <w:u w:val="single"/>
    </w:rPr>
  </w:style>
  <w:style w:type="paragraph" w:styleId="BalloonText">
    <w:name w:val="Balloon Text"/>
    <w:basedOn w:val="Normal"/>
    <w:link w:val="BalloonTextChar"/>
    <w:uiPriority w:val="99"/>
    <w:semiHidden/>
    <w:unhideWhenUsed/>
    <w:rsid w:val="009A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56"/>
    <w:rPr>
      <w:rFonts w:ascii="Tahoma" w:eastAsia="Calibri" w:hAnsi="Tahoma" w:cs="Tahoma"/>
      <w:sz w:val="16"/>
      <w:szCs w:val="16"/>
    </w:rPr>
  </w:style>
  <w:style w:type="character" w:styleId="CommentReference">
    <w:name w:val="annotation reference"/>
    <w:basedOn w:val="DefaultParagraphFont"/>
    <w:uiPriority w:val="99"/>
    <w:semiHidden/>
    <w:unhideWhenUsed/>
    <w:rsid w:val="005D577F"/>
    <w:rPr>
      <w:sz w:val="16"/>
      <w:szCs w:val="16"/>
    </w:rPr>
  </w:style>
  <w:style w:type="paragraph" w:styleId="CommentText">
    <w:name w:val="annotation text"/>
    <w:basedOn w:val="Normal"/>
    <w:link w:val="CommentTextChar"/>
    <w:uiPriority w:val="99"/>
    <w:semiHidden/>
    <w:unhideWhenUsed/>
    <w:rsid w:val="005D577F"/>
    <w:pPr>
      <w:spacing w:line="240" w:lineRule="auto"/>
    </w:pPr>
    <w:rPr>
      <w:sz w:val="20"/>
      <w:szCs w:val="20"/>
    </w:rPr>
  </w:style>
  <w:style w:type="character" w:customStyle="1" w:styleId="CommentTextChar">
    <w:name w:val="Comment Text Char"/>
    <w:basedOn w:val="DefaultParagraphFont"/>
    <w:link w:val="CommentText"/>
    <w:uiPriority w:val="99"/>
    <w:semiHidden/>
    <w:rsid w:val="005D57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577F"/>
    <w:rPr>
      <w:b/>
      <w:bCs/>
    </w:rPr>
  </w:style>
  <w:style w:type="character" w:customStyle="1" w:styleId="CommentSubjectChar">
    <w:name w:val="Comment Subject Char"/>
    <w:basedOn w:val="CommentTextChar"/>
    <w:link w:val="CommentSubject"/>
    <w:uiPriority w:val="99"/>
    <w:semiHidden/>
    <w:rsid w:val="005D577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D1D1-CAC5-4259-92B1-9EDEBBB9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Mehta-Jones</dc:creator>
  <cp:lastModifiedBy>Vanzalen, Michele</cp:lastModifiedBy>
  <cp:revision>2</cp:revision>
  <cp:lastPrinted>2016-11-15T16:48:00Z</cp:lastPrinted>
  <dcterms:created xsi:type="dcterms:W3CDTF">2018-08-20T15:28:00Z</dcterms:created>
  <dcterms:modified xsi:type="dcterms:W3CDTF">2018-08-20T15:28:00Z</dcterms:modified>
</cp:coreProperties>
</file>